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  <w:jc w:val="left"/>
      </w:pPr>
      <w:r>
        <w:rPr>
          <w:rFonts w:ascii="Calibri" w:hAnsi="Calibri" w:cs="Calibri"/>
          <w:b/>
          <w:sz w:val="36"/>
        </w:rPr>
        <w:t xml:space="preserve">FAKTÚRA č. [20260001]</w:t>
      </w:r>
    </w:p>
    <w:tbl>
      <w:tblPr>
        <w:tblW w:w="9638" w:type="dxa"/>
        <w:tblBorders>
          <w:top w:val="none" w:sz="4" w:space="0" w:color="BFC3CA"/>
          <w:left w:val="none" w:sz="4" w:space="0" w:color="BFC3CA"/>
          <w:bottom w:val="none" w:sz="4" w:space="0" w:color="BFC3CA"/>
          <w:right w:val="none" w:sz="4" w:space="0" w:color="BFC3CA"/>
          <w:insideH w:val="none" w:sz="4" w:space="0" w:color="BFC3CA"/>
          <w:insideV w:val="none" w:sz="4" w:space="0" w:color="BFC3CA"/>
        </w:tblBorders>
        <w:tblLayout w:type="fixed"/>
        <w:tblCellMar>
          <w:top w:w="60" w:type="dxa"/>
          <w:bottom w:w="6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80"/>
              <w:jc w:val="left"/>
            </w:pPr>
            <w:r>
              <w:rPr>
                <w:rFonts w:ascii="Calibri" w:hAnsi="Calibri" w:cs="Calibri"/>
                <w:b/>
                <w:sz w:val="24"/>
              </w:rPr>
              <w:t xml:space="preserve">Dodávateľ</w:t>
            </w:r>
          </w:p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>[Meno a priezvisko alebo obchodné meno]</w:t>
            </w:r>
          </w:p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>[Ulica a číslo]</w:t>
            </w:r>
          </w:p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>[PSČ a mesto]</w:t>
            </w:r>
          </w:p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>IČO: [12345678]</w:t>
            </w:r>
          </w:p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>DIČ: [1234567890]</w:t>
            </w:r>
          </w:p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>Zapísaný v Živnostenskom registri Okresného úradu [mesto], č. [číslo]</w:t>
            </w:r>
          </w:p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>Nie som platiteľ DPH.</w:t>
            </w:r>
          </w:p>
        </w:tc>
        <w:tc>
          <w:tcPr>
            <w:tcW w:w="4819" w:type="dxa"/>
          </w:tcPr>
          <w:p>
            <w:pPr>
              <w:spacing w:after="80"/>
              <w:jc w:val="left"/>
            </w:pPr>
            <w:r>
              <w:rPr>
                <w:rFonts w:ascii="Calibri" w:hAnsi="Calibri" w:cs="Calibri"/>
                <w:b/>
                <w:sz w:val="24"/>
              </w:rPr>
              <w:t xml:space="preserve">Odberateľ</w:t>
            </w:r>
          </w:p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>[Názov firmy alebo meno]</w:t>
            </w:r>
          </w:p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>[Ulica a číslo]</w:t>
            </w:r>
          </w:p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>[PSČ a mesto]</w:t>
            </w:r>
          </w:p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>IČO: [87654321]</w:t>
            </w:r>
          </w:p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>DIČ: [0987654321]</w:t>
            </w:r>
          </w:p>
        </w:tc>
      </w:tr>
      <w:tr>
        <w:tc>
          <w:tcPr>
            <w:tcW w:w="4819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>Spôsob platby: bankový prevod</w:t>
            </w:r>
          </w:p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>IBAN: [SK00 0000 0000 0000 0000 0000]</w:t>
            </w:r>
          </w:p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>Variabilný symbol: [20260001]</w:t>
            </w:r>
          </w:p>
        </w:tc>
        <w:tc>
          <w:tcPr>
            <w:tcW w:w="4819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>Dátum vystavenia: [dd. mm. rrrr]</w:t>
            </w:r>
          </w:p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>Dátum dodania: [dd. mm. rrrr]</w:t>
            </w:r>
          </w:p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>Dátum splatnosti: [dd. mm. rrrr]</w:t>
            </w:r>
          </w:p>
        </w:tc>
      </w:tr>
    </w:tbl>
    <w:p>
      <w:pPr>
        <w:spacing w:after="120"/>
        <w:jc w:val="left"/>
      </w:pPr>
      <w:r>
        <w:rPr>
          <w:rFonts w:ascii="Calibri" w:hAnsi="Calibri" w:cs="Calibri"/>
          <w:sz w:val="20"/>
        </w:rPr>
        <w:t xml:space="preserve"/>
      </w:r>
    </w:p>
    <w:tbl>
      <w:tblPr>
        <w:tblW w:w="9638" w:type="dxa"/>
        <w:tblBorders>
          <w:top w:val="single" w:sz="4" w:space="0" w:color="BFC3CA"/>
          <w:left w:val="single" w:sz="4" w:space="0" w:color="BFC3CA"/>
          <w:bottom w:val="single" w:sz="4" w:space="0" w:color="BFC3CA"/>
          <w:right w:val="single" w:sz="4" w:space="0" w:color="BFC3CA"/>
          <w:insideH w:val="single" w:sz="4" w:space="0" w:color="BFC3CA"/>
          <w:insideV w:val="single" w:sz="4" w:space="0" w:color="BFC3CA"/>
        </w:tblBorders>
        <w:tblLayout w:type="fixed"/>
        <w:tblCellMar>
          <w:top w:w="60" w:type="dxa"/>
          <w:bottom w:w="60" w:type="dxa"/>
        </w:tblCellMar>
      </w:tblPr>
      <w:tblGrid>
        <w:gridCol w:w="4138"/>
        <w:gridCol w:w="1100"/>
        <w:gridCol w:w="900"/>
        <w:gridCol w:w="1640"/>
        <w:gridCol w:w="1860"/>
      </w:tblGrid>
      <w:tr>
        <w:tc>
          <w:tcPr>
            <w:tcW w:w="4138" w:type="dxa"/>
            <w:shd w:val="clear" w:color="auto" w:fill="E7E9EE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b/>
                <w:sz w:val="20"/>
              </w:rPr>
              <w:t xml:space="preserve">Názov položky</w:t>
            </w:r>
          </w:p>
        </w:tc>
        <w:tc>
          <w:tcPr>
            <w:tcW w:w="1100" w:type="dxa"/>
            <w:shd w:val="clear" w:color="auto" w:fill="E7E9EE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b/>
                <w:sz w:val="20"/>
              </w:rPr>
              <w:t xml:space="preserve">Počet</w:t>
            </w:r>
          </w:p>
        </w:tc>
        <w:tc>
          <w:tcPr>
            <w:tcW w:w="900" w:type="dxa"/>
            <w:shd w:val="clear" w:color="auto" w:fill="E7E9EE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b/>
                <w:sz w:val="20"/>
              </w:rPr>
              <w:t xml:space="preserve">MJ</w:t>
            </w:r>
          </w:p>
        </w:tc>
        <w:tc>
          <w:tcPr>
            <w:tcW w:w="1640" w:type="dxa"/>
            <w:shd w:val="clear" w:color="auto" w:fill="E7E9EE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b/>
                <w:sz w:val="20"/>
              </w:rPr>
              <w:t xml:space="preserve">Cena za MJ</w:t>
            </w:r>
          </w:p>
        </w:tc>
        <w:tc>
          <w:tcPr>
            <w:tcW w:w="1860" w:type="dxa"/>
            <w:shd w:val="clear" w:color="auto" w:fill="E7E9EE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b/>
                <w:sz w:val="20"/>
              </w:rPr>
              <w:t xml:space="preserve">Spolu</w:t>
            </w:r>
          </w:p>
        </w:tc>
      </w:tr>
      <w:tr>
        <w:tc>
          <w:tcPr>
            <w:tcW w:w="4138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64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86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4138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64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86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4138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64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86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4138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64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86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4138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64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86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4138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64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86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4138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64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86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4138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64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860" w:type="dxa"/>
          </w:tcPr>
          <w:p>
            <w:pPr>
              <w:spacing w:after="40"/>
              <w:jc w:val="left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</w:tbl>
    <w:p>
      <w:pPr>
        <w:spacing w:after="240"/>
        <w:jc w:val="right"/>
      </w:pPr>
      <w:r>
        <w:rPr>
          <w:rFonts w:ascii="Calibri" w:hAnsi="Calibri" w:cs="Calibri"/>
          <w:b/>
          <w:sz w:val="24"/>
        </w:rPr>
        <w:t xml:space="preserve">Celková suma na úhradu: [0,00] €</w:t>
      </w:r>
    </w:p>
    <w:p>
      <w:pPr>
        <w:spacing w:after="360"/>
        <w:jc w:val="left"/>
      </w:pPr>
      <w:r>
        <w:rPr>
          <w:rFonts w:ascii="Calibri" w:hAnsi="Calibri" w:cs="Calibri"/>
          <w:sz w:val="20"/>
        </w:rPr>
        <w:t xml:space="preserve">Poznámka: [napríklad číslo objednávky alebo zmluvy]</w:t>
      </w:r>
    </w:p>
    <w:p>
      <w:pPr>
        <w:spacing w:after="40"/>
        <w:jc w:val="left"/>
      </w:pPr>
      <w:r>
        <w:rPr>
          <w:rFonts w:ascii="Calibri" w:hAnsi="Calibri" w:cs="Calibri"/>
          <w:sz w:val="16"/>
        </w:rPr>
        <w:t xml:space="preserve">Tip: faktúru vyplníte rýchlejšie a zadarmo online na vystavfakturu.sk – súčty, dátumy aj QR kód na platbu sa doplnia automaticky.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lang w:val="sk-SK"/>
      </w:rPr>
    </w:rPrDefault>
    <w:pPrDefault>
      <w:pPr>
        <w:spacing w:after="40" w:line="259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